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DDF0" w14:textId="4DCDCC91" w:rsidR="00FB59F6" w:rsidRPr="004C772E" w:rsidRDefault="00DF727F">
      <w:pPr>
        <w:rPr>
          <w:rFonts w:ascii="Arial" w:hAnsi="Arial" w:cs="Arial"/>
          <w:b/>
          <w:bCs/>
          <w:sz w:val="24"/>
          <w:szCs w:val="24"/>
        </w:rPr>
      </w:pPr>
      <w:r w:rsidRPr="004C772E">
        <w:rPr>
          <w:rFonts w:ascii="Arial" w:hAnsi="Arial" w:cs="Arial"/>
          <w:b/>
          <w:bCs/>
          <w:sz w:val="24"/>
          <w:szCs w:val="24"/>
        </w:rPr>
        <w:t xml:space="preserve">Background information on the recommendation to establish a national body for youth work in Wales. </w:t>
      </w:r>
    </w:p>
    <w:p w14:paraId="51FF1374" w14:textId="77777777" w:rsidR="00DF727F" w:rsidRPr="004C772E" w:rsidRDefault="00DF727F">
      <w:pPr>
        <w:rPr>
          <w:rFonts w:ascii="Arial" w:hAnsi="Arial" w:cs="Arial"/>
          <w:sz w:val="24"/>
          <w:szCs w:val="24"/>
        </w:rPr>
      </w:pPr>
    </w:p>
    <w:p w14:paraId="5222BE82" w14:textId="4E02A1C6" w:rsidR="00DF727F" w:rsidRPr="004C772E" w:rsidRDefault="004C772E">
      <w:pPr>
        <w:rPr>
          <w:rFonts w:ascii="Arial" w:hAnsi="Arial" w:cs="Arial"/>
          <w:sz w:val="24"/>
          <w:szCs w:val="24"/>
        </w:rPr>
      </w:pPr>
      <w:r w:rsidRPr="004C772E">
        <w:rPr>
          <w:rFonts w:ascii="Arial" w:hAnsi="Arial" w:cs="Arial"/>
          <w:sz w:val="24"/>
          <w:szCs w:val="24"/>
        </w:rPr>
        <w:t>The purpose of this brief paper is to provide some background information ahead of the discussion at the CWVYS regional meeting on 25</w:t>
      </w:r>
      <w:r w:rsidRPr="004C772E">
        <w:rPr>
          <w:rFonts w:ascii="Arial" w:hAnsi="Arial" w:cs="Arial"/>
          <w:sz w:val="24"/>
          <w:szCs w:val="24"/>
          <w:vertAlign w:val="superscript"/>
        </w:rPr>
        <w:t>th</w:t>
      </w:r>
      <w:r w:rsidRPr="004C772E">
        <w:rPr>
          <w:rFonts w:ascii="Arial" w:hAnsi="Arial" w:cs="Arial"/>
          <w:sz w:val="24"/>
          <w:szCs w:val="24"/>
        </w:rPr>
        <w:t xml:space="preserve"> July 2024. </w:t>
      </w:r>
    </w:p>
    <w:p w14:paraId="4762500F" w14:textId="28D052B5" w:rsidR="004C772E" w:rsidRPr="004C772E" w:rsidRDefault="004C772E" w:rsidP="004C772E">
      <w:pPr>
        <w:rPr>
          <w:rFonts w:ascii="Arial" w:hAnsi="Arial" w:cs="Arial"/>
          <w:b/>
          <w:bCs/>
          <w:sz w:val="24"/>
          <w:szCs w:val="24"/>
        </w:rPr>
      </w:pPr>
      <w:r w:rsidRPr="004C772E">
        <w:rPr>
          <w:rFonts w:ascii="Arial" w:hAnsi="Arial" w:cs="Arial"/>
          <w:b/>
          <w:bCs/>
          <w:sz w:val="24"/>
          <w:szCs w:val="24"/>
        </w:rPr>
        <w:t>Background</w:t>
      </w:r>
    </w:p>
    <w:p w14:paraId="4B8FC0FD" w14:textId="2F6346AA" w:rsidR="004C772E" w:rsidRPr="004C772E" w:rsidRDefault="004C772E" w:rsidP="004C772E">
      <w:pPr>
        <w:rPr>
          <w:rFonts w:ascii="Arial" w:hAnsi="Arial" w:cs="Arial"/>
          <w:sz w:val="24"/>
          <w:szCs w:val="24"/>
        </w:rPr>
      </w:pPr>
      <w:r w:rsidRPr="004C772E">
        <w:rPr>
          <w:rFonts w:ascii="Arial" w:hAnsi="Arial" w:cs="Arial"/>
          <w:sz w:val="24"/>
          <w:szCs w:val="24"/>
        </w:rPr>
        <w:t xml:space="preserve">The Interim Youth Work Board’s final report </w:t>
      </w:r>
      <w:hyperlink r:id="rId5" w:history="1">
        <w:r>
          <w:rPr>
            <w:rStyle w:val="Hyperddolen"/>
          </w:rPr>
          <w:t>Time to deliver for young people in Wales</w:t>
        </w:r>
      </w:hyperlink>
      <w:r>
        <w:t xml:space="preserve"> </w:t>
      </w:r>
      <w:r w:rsidRPr="004C772E">
        <w:rPr>
          <w:rFonts w:ascii="Arial" w:hAnsi="Arial" w:cs="Arial"/>
          <w:sz w:val="24"/>
          <w:szCs w:val="24"/>
        </w:rPr>
        <w:t xml:space="preserve">contained 14 recommendations including the establishment of a national body for youth work services in Wales. </w:t>
      </w:r>
      <w:r w:rsidR="009063A0">
        <w:rPr>
          <w:rFonts w:ascii="Arial" w:hAnsi="Arial" w:cs="Arial"/>
          <w:sz w:val="24"/>
          <w:szCs w:val="24"/>
        </w:rPr>
        <w:t>Following that report the new</w:t>
      </w:r>
      <w:r>
        <w:rPr>
          <w:rFonts w:ascii="Arial" w:hAnsi="Arial" w:cs="Arial"/>
          <w:sz w:val="24"/>
          <w:szCs w:val="24"/>
        </w:rPr>
        <w:t xml:space="preserve"> </w:t>
      </w:r>
      <w:hyperlink r:id="rId6" w:history="1">
        <w:r w:rsidRPr="004C772E">
          <w:rPr>
            <w:rStyle w:val="Hyperddolen"/>
            <w:rFonts w:ascii="Arial" w:hAnsi="Arial" w:cs="Arial"/>
            <w:sz w:val="24"/>
            <w:szCs w:val="24"/>
          </w:rPr>
          <w:t>Youth Work Strategy Implementation Board</w:t>
        </w:r>
      </w:hyperlink>
      <w:r w:rsidRPr="004C772E">
        <w:rPr>
          <w:rFonts w:ascii="Arial" w:hAnsi="Arial" w:cs="Arial"/>
          <w:sz w:val="24"/>
          <w:szCs w:val="24"/>
        </w:rPr>
        <w:t xml:space="preserve"> have been asked to consider the remit of a potential new body, and what functions, funding and powers it may need to have. </w:t>
      </w:r>
    </w:p>
    <w:p w14:paraId="64EB8AF1" w14:textId="21CA55B9" w:rsidR="004C772E" w:rsidRPr="004C772E" w:rsidRDefault="009063A0" w:rsidP="004C772E">
      <w:pPr>
        <w:rPr>
          <w:rFonts w:ascii="Arial" w:hAnsi="Arial" w:cs="Arial"/>
          <w:sz w:val="24"/>
          <w:szCs w:val="24"/>
        </w:rPr>
      </w:pPr>
      <w:r>
        <w:rPr>
          <w:rFonts w:ascii="Arial" w:hAnsi="Arial" w:cs="Arial"/>
          <w:sz w:val="24"/>
          <w:szCs w:val="24"/>
        </w:rPr>
        <w:t>Responding to the Interim Boards report,</w:t>
      </w:r>
      <w:r w:rsidR="00494A47">
        <w:rPr>
          <w:rFonts w:ascii="Arial" w:hAnsi="Arial" w:cs="Arial"/>
          <w:sz w:val="24"/>
          <w:szCs w:val="24"/>
        </w:rPr>
        <w:t xml:space="preserve"> the former Minister for Education and Welsh Language Jeremy Miles, issued a</w:t>
      </w:r>
      <w:r w:rsidR="004C772E" w:rsidRPr="004C772E">
        <w:rPr>
          <w:rFonts w:ascii="Arial" w:hAnsi="Arial" w:cs="Arial"/>
          <w:sz w:val="24"/>
          <w:szCs w:val="24"/>
        </w:rPr>
        <w:t xml:space="preserve"> </w:t>
      </w:r>
      <w:hyperlink r:id="rId7" w:history="1">
        <w:r w:rsidR="004C772E" w:rsidRPr="004C772E">
          <w:rPr>
            <w:rStyle w:val="Hyperddolen"/>
            <w:rFonts w:ascii="Arial" w:hAnsi="Arial" w:cs="Arial"/>
            <w:sz w:val="24"/>
            <w:szCs w:val="24"/>
          </w:rPr>
          <w:t>written statement</w:t>
        </w:r>
      </w:hyperlink>
      <w:r w:rsidR="004C772E" w:rsidRPr="004C772E">
        <w:rPr>
          <w:rFonts w:ascii="Arial" w:hAnsi="Arial" w:cs="Arial"/>
          <w:sz w:val="24"/>
          <w:szCs w:val="24"/>
        </w:rPr>
        <w:t xml:space="preserve"> in December 2023</w:t>
      </w:r>
      <w:r w:rsidR="00494A47">
        <w:rPr>
          <w:rFonts w:ascii="Arial" w:hAnsi="Arial" w:cs="Arial"/>
          <w:sz w:val="24"/>
          <w:szCs w:val="24"/>
        </w:rPr>
        <w:t xml:space="preserve">. This stated </w:t>
      </w:r>
      <w:r w:rsidR="004C772E" w:rsidRPr="004C772E">
        <w:rPr>
          <w:rFonts w:ascii="Arial" w:hAnsi="Arial" w:cs="Arial"/>
          <w:sz w:val="24"/>
          <w:szCs w:val="24"/>
        </w:rPr>
        <w:t xml:space="preserve">that exploring the potential for a national body and the way in which it could help provision, raise the profile of the sector and its positive impact, as well as fostering stronger links with other sectors and partners, was one of the top three priorities </w:t>
      </w:r>
      <w:r w:rsidR="00494A47">
        <w:rPr>
          <w:rFonts w:ascii="Arial" w:hAnsi="Arial" w:cs="Arial"/>
          <w:sz w:val="24"/>
          <w:szCs w:val="24"/>
        </w:rPr>
        <w:t xml:space="preserve">in considering these recommendations. </w:t>
      </w:r>
      <w:r w:rsidR="004C772E" w:rsidRPr="004C772E">
        <w:rPr>
          <w:rFonts w:ascii="Arial" w:hAnsi="Arial" w:cs="Arial"/>
          <w:sz w:val="24"/>
          <w:szCs w:val="24"/>
        </w:rPr>
        <w:t>He also outlined that we would continue to work with stakeholders to consider the initial remit, as well as functions, funding and powers that may be needed to establish such a body.</w:t>
      </w:r>
    </w:p>
    <w:p w14:paraId="5690D096" w14:textId="0CDC9A4E" w:rsidR="00797193" w:rsidRDefault="00797193">
      <w:pPr>
        <w:rPr>
          <w:rFonts w:ascii="Arial" w:hAnsi="Arial" w:cs="Arial"/>
          <w:sz w:val="24"/>
          <w:szCs w:val="24"/>
        </w:rPr>
      </w:pPr>
      <w:r w:rsidRPr="00797193">
        <w:rPr>
          <w:rFonts w:ascii="Arial" w:hAnsi="Arial" w:cs="Arial"/>
          <w:sz w:val="24"/>
          <w:szCs w:val="24"/>
        </w:rPr>
        <w:t xml:space="preserve">Since that statement the </w:t>
      </w:r>
      <w:r w:rsidR="00494A47">
        <w:rPr>
          <w:rFonts w:ascii="Arial" w:hAnsi="Arial" w:cs="Arial"/>
          <w:sz w:val="24"/>
          <w:szCs w:val="24"/>
        </w:rPr>
        <w:t xml:space="preserve">current </w:t>
      </w:r>
      <w:r w:rsidRPr="00797193">
        <w:rPr>
          <w:rFonts w:ascii="Arial" w:hAnsi="Arial" w:cs="Arial"/>
          <w:sz w:val="24"/>
          <w:szCs w:val="24"/>
        </w:rPr>
        <w:t xml:space="preserve">Board have had more detailed discussions about what the potential role and remit of any national body would be. </w:t>
      </w:r>
      <w:r>
        <w:rPr>
          <w:rFonts w:ascii="Arial" w:hAnsi="Arial" w:cs="Arial"/>
          <w:sz w:val="24"/>
          <w:szCs w:val="24"/>
        </w:rPr>
        <w:t xml:space="preserve">This work </w:t>
      </w:r>
      <w:r w:rsidR="00494A47">
        <w:rPr>
          <w:rFonts w:ascii="Arial" w:hAnsi="Arial" w:cs="Arial"/>
          <w:sz w:val="24"/>
          <w:szCs w:val="24"/>
        </w:rPr>
        <w:t>has built</w:t>
      </w:r>
      <w:r>
        <w:rPr>
          <w:rFonts w:ascii="Arial" w:hAnsi="Arial" w:cs="Arial"/>
          <w:sz w:val="24"/>
          <w:szCs w:val="24"/>
        </w:rPr>
        <w:t xml:space="preserve"> on the Interim Board’s recommendation that a national body would have responsibility for:</w:t>
      </w:r>
    </w:p>
    <w:p w14:paraId="67D872BA" w14:textId="06185481"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setting out a vision and action plan for youth work service</w:t>
      </w:r>
      <w:r w:rsidR="00494A47">
        <w:rPr>
          <w:rFonts w:ascii="Arial" w:hAnsi="Arial" w:cs="Arial"/>
          <w:sz w:val="24"/>
          <w:szCs w:val="24"/>
        </w:rPr>
        <w:t>s</w:t>
      </w:r>
      <w:r w:rsidRPr="00EC0494">
        <w:rPr>
          <w:rFonts w:ascii="Arial" w:hAnsi="Arial" w:cs="Arial"/>
          <w:sz w:val="24"/>
          <w:szCs w:val="24"/>
        </w:rPr>
        <w:t xml:space="preserve"> in Wales;</w:t>
      </w:r>
    </w:p>
    <w:p w14:paraId="75B62ECC"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leading on coordinating maintained and voluntary youth work services in Wales;</w:t>
      </w:r>
    </w:p>
    <w:p w14:paraId="692E3128"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undertaking and commissioning research relating to the delivery and development of youth work services;</w:t>
      </w:r>
    </w:p>
    <w:p w14:paraId="2C20BED9"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supporting innovation and improvement across the sector;</w:t>
      </w:r>
    </w:p>
    <w:p w14:paraId="7F465336"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co-ordinating a training and accreditation framework for youth work services, driven by evidence-based research ;</w:t>
      </w:r>
    </w:p>
    <w:p w14:paraId="47F32A4A"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acting as an advocate to the sector and contributing to policy development;</w:t>
      </w:r>
    </w:p>
    <w:p w14:paraId="56AA3378"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coordinating specific projects such as the proposed youth information exchange and young person’s entitlement scheme;</w:t>
      </w:r>
    </w:p>
    <w:p w14:paraId="5A857396"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acting as a champion for youth support services within Wales and internationally;</w:t>
      </w:r>
    </w:p>
    <w:p w14:paraId="4CB01809"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raising awareness – within the sector and beyond - of youth work services and any changes which may impact on their design and delivery;</w:t>
      </w:r>
    </w:p>
    <w:p w14:paraId="1A96E33E" w14:textId="77777777" w:rsidR="00797193" w:rsidRPr="00EC0494" w:rsidRDefault="00797193" w:rsidP="00797193">
      <w:pPr>
        <w:pStyle w:val="ParagraffRhestr"/>
        <w:numPr>
          <w:ilvl w:val="0"/>
          <w:numId w:val="1"/>
        </w:numPr>
        <w:spacing w:after="0" w:line="240" w:lineRule="auto"/>
        <w:rPr>
          <w:rFonts w:ascii="Arial" w:hAnsi="Arial" w:cs="Arial"/>
          <w:sz w:val="24"/>
          <w:szCs w:val="24"/>
        </w:rPr>
      </w:pPr>
      <w:r w:rsidRPr="00EC0494">
        <w:rPr>
          <w:rFonts w:ascii="Arial" w:hAnsi="Arial" w:cs="Arial"/>
          <w:sz w:val="24"/>
          <w:szCs w:val="24"/>
        </w:rPr>
        <w:t>promotion of increased services delivered through the medium of Welsh.</w:t>
      </w:r>
    </w:p>
    <w:p w14:paraId="70F0FAF5" w14:textId="77777777" w:rsidR="00797193" w:rsidRDefault="00797193">
      <w:pPr>
        <w:rPr>
          <w:rFonts w:ascii="Arial" w:hAnsi="Arial" w:cs="Arial"/>
          <w:sz w:val="24"/>
          <w:szCs w:val="24"/>
        </w:rPr>
      </w:pPr>
    </w:p>
    <w:p w14:paraId="49FA5C66" w14:textId="53AD5DB9" w:rsidR="00797193" w:rsidRPr="00797193" w:rsidRDefault="00797193">
      <w:pPr>
        <w:rPr>
          <w:rFonts w:ascii="Arial" w:hAnsi="Arial" w:cs="Arial"/>
          <w:b/>
          <w:bCs/>
          <w:sz w:val="24"/>
          <w:szCs w:val="24"/>
        </w:rPr>
      </w:pPr>
      <w:r w:rsidRPr="00797193">
        <w:rPr>
          <w:rFonts w:ascii="Arial" w:hAnsi="Arial" w:cs="Arial"/>
          <w:b/>
          <w:bCs/>
          <w:sz w:val="24"/>
          <w:szCs w:val="24"/>
        </w:rPr>
        <w:t>Other important factors</w:t>
      </w:r>
    </w:p>
    <w:p w14:paraId="523A4B74" w14:textId="07A40B40" w:rsidR="00494A47" w:rsidRDefault="00797193" w:rsidP="00797193">
      <w:pPr>
        <w:rPr>
          <w:rFonts w:ascii="Arial" w:hAnsi="Arial" w:cs="Arial"/>
          <w:sz w:val="24"/>
          <w:szCs w:val="24"/>
        </w:rPr>
      </w:pPr>
      <w:r>
        <w:rPr>
          <w:rFonts w:ascii="Arial" w:hAnsi="Arial" w:cs="Arial"/>
          <w:sz w:val="24"/>
          <w:szCs w:val="24"/>
        </w:rPr>
        <w:lastRenderedPageBreak/>
        <w:t xml:space="preserve">This recommendation </w:t>
      </w:r>
      <w:r w:rsidR="00494A47">
        <w:rPr>
          <w:rFonts w:ascii="Arial" w:hAnsi="Arial" w:cs="Arial"/>
          <w:sz w:val="24"/>
          <w:szCs w:val="24"/>
        </w:rPr>
        <w:t xml:space="preserve">is closely linked with </w:t>
      </w:r>
      <w:r w:rsidR="00DF68D1">
        <w:rPr>
          <w:rFonts w:ascii="Arial" w:hAnsi="Arial" w:cs="Arial"/>
          <w:sz w:val="24"/>
          <w:szCs w:val="24"/>
        </w:rPr>
        <w:t>many</w:t>
      </w:r>
      <w:r w:rsidR="00494A47">
        <w:rPr>
          <w:rFonts w:ascii="Arial" w:hAnsi="Arial" w:cs="Arial"/>
          <w:sz w:val="24"/>
          <w:szCs w:val="24"/>
        </w:rPr>
        <w:t xml:space="preserve"> of the other 14 recommendations, in particular the funding review, and strengthening the legislative basis for youth work. </w:t>
      </w:r>
    </w:p>
    <w:p w14:paraId="4DFD680E" w14:textId="77777777" w:rsidR="00494A47" w:rsidRPr="00494A47" w:rsidRDefault="00494A47" w:rsidP="00797193">
      <w:pPr>
        <w:rPr>
          <w:rFonts w:ascii="Arial" w:hAnsi="Arial" w:cs="Arial"/>
          <w:sz w:val="24"/>
          <w:szCs w:val="24"/>
          <w:u w:val="single"/>
        </w:rPr>
      </w:pPr>
      <w:r w:rsidRPr="00494A47">
        <w:rPr>
          <w:rFonts w:ascii="Arial" w:hAnsi="Arial" w:cs="Arial"/>
          <w:sz w:val="24"/>
          <w:szCs w:val="24"/>
          <w:u w:val="single"/>
        </w:rPr>
        <w:t>Youth Work Funding Review</w:t>
      </w:r>
    </w:p>
    <w:p w14:paraId="570FF208" w14:textId="5B9986C2" w:rsidR="00797193" w:rsidRDefault="00797193" w:rsidP="00797193">
      <w:pPr>
        <w:rPr>
          <w:rFonts w:ascii="Arial" w:hAnsi="Arial" w:cs="Arial"/>
          <w:sz w:val="24"/>
          <w:szCs w:val="24"/>
        </w:rPr>
      </w:pPr>
      <w:r w:rsidRPr="007A2BD0">
        <w:rPr>
          <w:rFonts w:ascii="Arial" w:hAnsi="Arial" w:cs="Arial"/>
          <w:sz w:val="24"/>
          <w:szCs w:val="24"/>
        </w:rPr>
        <w:t xml:space="preserve">The </w:t>
      </w:r>
      <w:hyperlink r:id="rId8" w:history="1">
        <w:r w:rsidRPr="002D50BE">
          <w:rPr>
            <w:rStyle w:val="Hyperddolen"/>
            <w:rFonts w:ascii="Arial" w:hAnsi="Arial" w:cs="Arial"/>
            <w:sz w:val="24"/>
            <w:szCs w:val="24"/>
          </w:rPr>
          <w:t>Youth Work Funding review</w:t>
        </w:r>
      </w:hyperlink>
      <w:r w:rsidRPr="007A2BD0">
        <w:rPr>
          <w:rFonts w:ascii="Arial" w:hAnsi="Arial" w:cs="Arial"/>
          <w:sz w:val="24"/>
          <w:szCs w:val="24"/>
        </w:rPr>
        <w:t xml:space="preserve"> is currently ongoing. The review seeks to identify how much funding is available for the youth work sector in Wales</w:t>
      </w:r>
      <w:r w:rsidR="002D50BE">
        <w:rPr>
          <w:rFonts w:ascii="Arial" w:hAnsi="Arial" w:cs="Arial"/>
          <w:sz w:val="24"/>
          <w:szCs w:val="24"/>
        </w:rPr>
        <w:t xml:space="preserve">, </w:t>
      </w:r>
      <w:r w:rsidRPr="007A2BD0">
        <w:rPr>
          <w:rFonts w:ascii="Arial" w:hAnsi="Arial" w:cs="Arial"/>
          <w:sz w:val="24"/>
          <w:szCs w:val="24"/>
        </w:rPr>
        <w:t>how that funding is spent, and what the accountability structures are. The results of the initial two phases of this work have now been published</w:t>
      </w:r>
      <w:r w:rsidR="00DF68D1">
        <w:rPr>
          <w:rFonts w:ascii="Arial" w:hAnsi="Arial" w:cs="Arial"/>
          <w:sz w:val="24"/>
          <w:szCs w:val="24"/>
        </w:rPr>
        <w:t>,</w:t>
      </w:r>
      <w:r w:rsidRPr="007A2BD0">
        <w:rPr>
          <w:rFonts w:ascii="Arial" w:hAnsi="Arial" w:cs="Arial"/>
          <w:sz w:val="24"/>
          <w:szCs w:val="24"/>
        </w:rPr>
        <w:t xml:space="preserve"> and the final phase is due to complete in the Summer. </w:t>
      </w:r>
      <w:r>
        <w:rPr>
          <w:rFonts w:ascii="Arial" w:hAnsi="Arial" w:cs="Arial"/>
          <w:sz w:val="24"/>
          <w:szCs w:val="24"/>
        </w:rPr>
        <w:t xml:space="preserve">Welsh Government has not yet </w:t>
      </w:r>
      <w:r w:rsidRPr="007A2BD0">
        <w:rPr>
          <w:rFonts w:ascii="Arial" w:hAnsi="Arial" w:cs="Arial"/>
          <w:sz w:val="24"/>
          <w:szCs w:val="24"/>
        </w:rPr>
        <w:t xml:space="preserve">responded to </w:t>
      </w:r>
      <w:r>
        <w:rPr>
          <w:rFonts w:ascii="Arial" w:hAnsi="Arial" w:cs="Arial"/>
          <w:sz w:val="24"/>
          <w:szCs w:val="24"/>
        </w:rPr>
        <w:t xml:space="preserve">the recommendations, </w:t>
      </w:r>
      <w:r w:rsidRPr="007A2BD0">
        <w:rPr>
          <w:rFonts w:ascii="Arial" w:hAnsi="Arial" w:cs="Arial"/>
          <w:sz w:val="24"/>
          <w:szCs w:val="24"/>
        </w:rPr>
        <w:t xml:space="preserve">this will follow completion of the work as a whole. </w:t>
      </w:r>
      <w:r w:rsidR="002D50BE">
        <w:rPr>
          <w:rFonts w:ascii="Arial" w:hAnsi="Arial" w:cs="Arial"/>
          <w:sz w:val="24"/>
          <w:szCs w:val="24"/>
        </w:rPr>
        <w:t>Th</w:t>
      </w:r>
      <w:r w:rsidR="00494A47">
        <w:rPr>
          <w:rFonts w:ascii="Arial" w:hAnsi="Arial" w:cs="Arial"/>
          <w:sz w:val="24"/>
          <w:szCs w:val="24"/>
        </w:rPr>
        <w:t xml:space="preserve">e funding review </w:t>
      </w:r>
      <w:r w:rsidR="002D50BE">
        <w:rPr>
          <w:rFonts w:ascii="Arial" w:hAnsi="Arial" w:cs="Arial"/>
          <w:sz w:val="24"/>
          <w:szCs w:val="24"/>
        </w:rPr>
        <w:t xml:space="preserve">will help to inform the </w:t>
      </w:r>
      <w:r w:rsidR="00494A47">
        <w:rPr>
          <w:rFonts w:ascii="Arial" w:hAnsi="Arial" w:cs="Arial"/>
          <w:sz w:val="24"/>
          <w:szCs w:val="24"/>
        </w:rPr>
        <w:t xml:space="preserve">considerations around  the </w:t>
      </w:r>
      <w:r w:rsidR="002D50BE">
        <w:rPr>
          <w:rFonts w:ascii="Arial" w:hAnsi="Arial" w:cs="Arial"/>
          <w:sz w:val="24"/>
          <w:szCs w:val="24"/>
        </w:rPr>
        <w:t xml:space="preserve">establishment of a national body. </w:t>
      </w:r>
    </w:p>
    <w:p w14:paraId="769FFD7A" w14:textId="3D1896DB" w:rsidR="00494A47" w:rsidRPr="00494A47" w:rsidRDefault="00494A47" w:rsidP="00797193">
      <w:pPr>
        <w:rPr>
          <w:rFonts w:ascii="Arial" w:hAnsi="Arial" w:cs="Arial"/>
          <w:sz w:val="24"/>
          <w:szCs w:val="24"/>
          <w:u w:val="single"/>
        </w:rPr>
      </w:pPr>
      <w:r w:rsidRPr="00494A47">
        <w:rPr>
          <w:rFonts w:ascii="Arial" w:hAnsi="Arial" w:cs="Arial"/>
          <w:sz w:val="24"/>
          <w:szCs w:val="24"/>
          <w:u w:val="single"/>
        </w:rPr>
        <w:t>Strengthening the legislative basis for youth work</w:t>
      </w:r>
    </w:p>
    <w:p w14:paraId="18DF1C38" w14:textId="7077BFB9" w:rsidR="002D50BE" w:rsidRDefault="002D50BE" w:rsidP="00797193">
      <w:pPr>
        <w:rPr>
          <w:rFonts w:ascii="Arial" w:hAnsi="Arial" w:cs="Arial"/>
          <w:sz w:val="24"/>
          <w:szCs w:val="24"/>
        </w:rPr>
      </w:pPr>
      <w:r>
        <w:rPr>
          <w:rFonts w:ascii="Arial" w:hAnsi="Arial" w:cs="Arial"/>
          <w:sz w:val="24"/>
          <w:szCs w:val="24"/>
        </w:rPr>
        <w:t>Additionally</w:t>
      </w:r>
      <w:r w:rsidR="00DF68D1">
        <w:rPr>
          <w:rFonts w:ascii="Arial" w:hAnsi="Arial" w:cs="Arial"/>
          <w:sz w:val="24"/>
          <w:szCs w:val="24"/>
        </w:rPr>
        <w:t>,</w:t>
      </w:r>
      <w:r>
        <w:rPr>
          <w:rFonts w:ascii="Arial" w:hAnsi="Arial" w:cs="Arial"/>
          <w:sz w:val="24"/>
          <w:szCs w:val="24"/>
        </w:rPr>
        <w:t xml:space="preserve"> </w:t>
      </w:r>
      <w:r w:rsidRPr="007A2BD0">
        <w:rPr>
          <w:rFonts w:ascii="Arial" w:hAnsi="Arial" w:cs="Arial"/>
          <w:sz w:val="24"/>
          <w:szCs w:val="24"/>
        </w:rPr>
        <w:t>links are being made to the</w:t>
      </w:r>
      <w:r w:rsidR="00DF68D1">
        <w:rPr>
          <w:rFonts w:ascii="Arial" w:hAnsi="Arial" w:cs="Arial"/>
          <w:sz w:val="24"/>
          <w:szCs w:val="24"/>
        </w:rPr>
        <w:t xml:space="preserve"> work currently ongoing to consider </w:t>
      </w:r>
      <w:r w:rsidRPr="007A2BD0">
        <w:rPr>
          <w:rFonts w:ascii="Arial" w:hAnsi="Arial" w:cs="Arial"/>
          <w:sz w:val="24"/>
          <w:szCs w:val="24"/>
        </w:rPr>
        <w:t xml:space="preserve"> </w:t>
      </w:r>
      <w:r w:rsidR="00DF68D1">
        <w:rPr>
          <w:rFonts w:ascii="Arial" w:hAnsi="Arial" w:cs="Arial"/>
          <w:sz w:val="24"/>
          <w:szCs w:val="24"/>
        </w:rPr>
        <w:t xml:space="preserve">strengthening the legislative basis for youth work in Wales through revised directions and guidance. It is intended that the new directions and guidance will replace </w:t>
      </w:r>
      <w:r w:rsidRPr="007A2BD0">
        <w:rPr>
          <w:rFonts w:ascii="Arial" w:hAnsi="Arial" w:cs="Arial"/>
          <w:sz w:val="24"/>
          <w:szCs w:val="24"/>
        </w:rPr>
        <w:t xml:space="preserve">those introduced </w:t>
      </w:r>
      <w:r>
        <w:rPr>
          <w:rFonts w:ascii="Arial" w:hAnsi="Arial" w:cs="Arial"/>
          <w:sz w:val="24"/>
          <w:szCs w:val="24"/>
        </w:rPr>
        <w:t xml:space="preserve">through Extending Entitlement </w:t>
      </w:r>
      <w:r w:rsidRPr="007A2BD0">
        <w:rPr>
          <w:rFonts w:ascii="Arial" w:hAnsi="Arial" w:cs="Arial"/>
          <w:sz w:val="24"/>
          <w:szCs w:val="24"/>
        </w:rPr>
        <w:t>in 2002</w:t>
      </w:r>
      <w:r>
        <w:rPr>
          <w:rFonts w:ascii="Arial" w:hAnsi="Arial" w:cs="Arial"/>
          <w:sz w:val="24"/>
          <w:szCs w:val="24"/>
        </w:rPr>
        <w:t xml:space="preserve">. Many of you will have already been involved in some of the `Empower Hour’ sessions run by the Youth Engagement Branch to help shape this work. We have ensured as </w:t>
      </w:r>
      <w:r w:rsidR="00DF68D1">
        <w:rPr>
          <w:rFonts w:ascii="Arial" w:hAnsi="Arial" w:cs="Arial"/>
          <w:sz w:val="24"/>
          <w:szCs w:val="24"/>
        </w:rPr>
        <w:t xml:space="preserve">this work has developed that the </w:t>
      </w:r>
      <w:r>
        <w:rPr>
          <w:rFonts w:ascii="Arial" w:hAnsi="Arial" w:cs="Arial"/>
          <w:sz w:val="24"/>
          <w:szCs w:val="24"/>
        </w:rPr>
        <w:t xml:space="preserve">possible establishment of a national body </w:t>
      </w:r>
      <w:r w:rsidR="00DF68D1">
        <w:rPr>
          <w:rFonts w:ascii="Arial" w:hAnsi="Arial" w:cs="Arial"/>
          <w:sz w:val="24"/>
          <w:szCs w:val="24"/>
        </w:rPr>
        <w:t>is considered.</w:t>
      </w:r>
    </w:p>
    <w:p w14:paraId="2D51BD1A" w14:textId="6E95F924" w:rsidR="002D50BE" w:rsidRPr="00CA1221" w:rsidRDefault="002D50BE" w:rsidP="00797193">
      <w:pPr>
        <w:rPr>
          <w:rFonts w:ascii="Arial" w:hAnsi="Arial" w:cs="Arial"/>
          <w:b/>
          <w:bCs/>
          <w:sz w:val="24"/>
          <w:szCs w:val="24"/>
        </w:rPr>
      </w:pPr>
      <w:r w:rsidRPr="00CA1221">
        <w:rPr>
          <w:rFonts w:ascii="Arial" w:hAnsi="Arial" w:cs="Arial"/>
          <w:b/>
          <w:bCs/>
          <w:sz w:val="24"/>
          <w:szCs w:val="24"/>
        </w:rPr>
        <w:t>Next steps</w:t>
      </w:r>
    </w:p>
    <w:p w14:paraId="655637B5" w14:textId="508B0A11" w:rsidR="00703A33" w:rsidRDefault="002D50BE" w:rsidP="00797193">
      <w:pPr>
        <w:rPr>
          <w:rFonts w:ascii="Arial" w:hAnsi="Arial" w:cs="Arial"/>
          <w:sz w:val="24"/>
          <w:szCs w:val="24"/>
        </w:rPr>
      </w:pPr>
      <w:r>
        <w:rPr>
          <w:rFonts w:ascii="Arial" w:hAnsi="Arial" w:cs="Arial"/>
          <w:sz w:val="24"/>
          <w:szCs w:val="24"/>
        </w:rPr>
        <w:t xml:space="preserve">No decision has yet been taken </w:t>
      </w:r>
      <w:r w:rsidR="00DF68D1">
        <w:rPr>
          <w:rFonts w:ascii="Arial" w:hAnsi="Arial" w:cs="Arial"/>
          <w:sz w:val="24"/>
          <w:szCs w:val="24"/>
        </w:rPr>
        <w:t xml:space="preserve">the establishment of a </w:t>
      </w:r>
      <w:r w:rsidR="00CA1221">
        <w:rPr>
          <w:rFonts w:ascii="Arial" w:hAnsi="Arial" w:cs="Arial"/>
          <w:sz w:val="24"/>
          <w:szCs w:val="24"/>
        </w:rPr>
        <w:t>national body</w:t>
      </w:r>
      <w:r w:rsidR="00DF68D1">
        <w:rPr>
          <w:rFonts w:ascii="Arial" w:hAnsi="Arial" w:cs="Arial"/>
          <w:sz w:val="24"/>
          <w:szCs w:val="24"/>
        </w:rPr>
        <w:t xml:space="preserve">. The final decision will be taken by Welsh Government Ministers, and this will be informed by advice based on the evidence and information we are able to provide. </w:t>
      </w:r>
    </w:p>
    <w:p w14:paraId="1BBC837E" w14:textId="3E45ACCA" w:rsidR="00703A33" w:rsidRDefault="00DF68D1" w:rsidP="00797193">
      <w:pPr>
        <w:rPr>
          <w:rFonts w:ascii="Arial" w:hAnsi="Arial" w:cs="Arial"/>
          <w:sz w:val="24"/>
          <w:szCs w:val="24"/>
        </w:rPr>
      </w:pPr>
      <w:r>
        <w:rPr>
          <w:rFonts w:ascii="Arial" w:hAnsi="Arial" w:cs="Arial"/>
          <w:sz w:val="24"/>
          <w:szCs w:val="24"/>
        </w:rPr>
        <w:t>To help move this work forward, w</w:t>
      </w:r>
      <w:r w:rsidR="00CA1221">
        <w:rPr>
          <w:rFonts w:ascii="Arial" w:hAnsi="Arial" w:cs="Arial"/>
          <w:sz w:val="24"/>
          <w:szCs w:val="24"/>
        </w:rPr>
        <w:t xml:space="preserve">e are currently having high level discussions with some </w:t>
      </w:r>
      <w:r w:rsidR="00703A33">
        <w:rPr>
          <w:rFonts w:ascii="Arial" w:hAnsi="Arial" w:cs="Arial"/>
          <w:sz w:val="24"/>
          <w:szCs w:val="24"/>
        </w:rPr>
        <w:t xml:space="preserve">initial </w:t>
      </w:r>
      <w:r w:rsidR="00CA1221">
        <w:rPr>
          <w:rFonts w:ascii="Arial" w:hAnsi="Arial" w:cs="Arial"/>
          <w:sz w:val="24"/>
          <w:szCs w:val="24"/>
        </w:rPr>
        <w:t>stakeholders</w:t>
      </w:r>
      <w:r>
        <w:rPr>
          <w:rFonts w:ascii="Arial" w:hAnsi="Arial" w:cs="Arial"/>
          <w:sz w:val="24"/>
          <w:szCs w:val="24"/>
        </w:rPr>
        <w:t xml:space="preserve"> such as yourselves</w:t>
      </w:r>
      <w:r w:rsidR="00CA1221">
        <w:rPr>
          <w:rFonts w:ascii="Arial" w:hAnsi="Arial" w:cs="Arial"/>
          <w:sz w:val="24"/>
          <w:szCs w:val="24"/>
        </w:rPr>
        <w:t>, gathering</w:t>
      </w:r>
      <w:r w:rsidR="00703A33">
        <w:rPr>
          <w:rFonts w:ascii="Arial" w:hAnsi="Arial" w:cs="Arial"/>
          <w:sz w:val="24"/>
          <w:szCs w:val="24"/>
        </w:rPr>
        <w:t xml:space="preserve"> their initial views. The main questions at this point are:</w:t>
      </w:r>
    </w:p>
    <w:p w14:paraId="5195C967" w14:textId="1BD52766" w:rsidR="00703A33" w:rsidRDefault="00703A33" w:rsidP="00703A33">
      <w:pPr>
        <w:pStyle w:val="ParagraffRhestr"/>
        <w:numPr>
          <w:ilvl w:val="0"/>
          <w:numId w:val="3"/>
        </w:numPr>
        <w:rPr>
          <w:rFonts w:ascii="Arial" w:hAnsi="Arial" w:cs="Arial"/>
          <w:sz w:val="24"/>
          <w:szCs w:val="24"/>
        </w:rPr>
      </w:pPr>
      <w:r>
        <w:rPr>
          <w:rFonts w:ascii="Arial" w:hAnsi="Arial" w:cs="Arial"/>
          <w:sz w:val="24"/>
          <w:szCs w:val="24"/>
        </w:rPr>
        <w:t xml:space="preserve">What are </w:t>
      </w:r>
      <w:r w:rsidR="00CA1221" w:rsidRPr="00703A33">
        <w:rPr>
          <w:rFonts w:ascii="Arial" w:hAnsi="Arial" w:cs="Arial"/>
          <w:sz w:val="24"/>
          <w:szCs w:val="24"/>
        </w:rPr>
        <w:t>the benefits a national body will bring</w:t>
      </w:r>
      <w:r>
        <w:rPr>
          <w:rFonts w:ascii="Arial" w:hAnsi="Arial" w:cs="Arial"/>
          <w:sz w:val="24"/>
          <w:szCs w:val="24"/>
        </w:rPr>
        <w:t>?</w:t>
      </w:r>
      <w:r w:rsidR="009063A0">
        <w:rPr>
          <w:rFonts w:ascii="Arial" w:hAnsi="Arial" w:cs="Arial"/>
          <w:sz w:val="24"/>
          <w:szCs w:val="24"/>
        </w:rPr>
        <w:t xml:space="preserve"> </w:t>
      </w:r>
    </w:p>
    <w:p w14:paraId="70C590F1" w14:textId="77777777" w:rsidR="009063A0" w:rsidRDefault="00703A33" w:rsidP="00703A33">
      <w:pPr>
        <w:pStyle w:val="ParagraffRhestr"/>
        <w:numPr>
          <w:ilvl w:val="0"/>
          <w:numId w:val="3"/>
        </w:numPr>
        <w:rPr>
          <w:rFonts w:ascii="Arial" w:hAnsi="Arial" w:cs="Arial"/>
          <w:sz w:val="24"/>
          <w:szCs w:val="24"/>
        </w:rPr>
      </w:pPr>
      <w:r>
        <w:rPr>
          <w:rFonts w:ascii="Arial" w:hAnsi="Arial" w:cs="Arial"/>
          <w:sz w:val="24"/>
          <w:szCs w:val="24"/>
        </w:rPr>
        <w:t>W</w:t>
      </w:r>
      <w:r w:rsidR="00CA1221" w:rsidRPr="00703A33">
        <w:rPr>
          <w:rFonts w:ascii="Arial" w:hAnsi="Arial" w:cs="Arial"/>
          <w:sz w:val="24"/>
          <w:szCs w:val="24"/>
        </w:rPr>
        <w:t>hat could the challenges be</w:t>
      </w:r>
      <w:r>
        <w:rPr>
          <w:rFonts w:ascii="Arial" w:hAnsi="Arial" w:cs="Arial"/>
          <w:sz w:val="24"/>
          <w:szCs w:val="24"/>
        </w:rPr>
        <w:t>?</w:t>
      </w:r>
      <w:r w:rsidR="009063A0">
        <w:rPr>
          <w:rFonts w:ascii="Arial" w:hAnsi="Arial" w:cs="Arial"/>
          <w:sz w:val="24"/>
          <w:szCs w:val="24"/>
        </w:rPr>
        <w:t xml:space="preserve"> </w:t>
      </w:r>
    </w:p>
    <w:p w14:paraId="0D97DDA6" w14:textId="5B5541AE" w:rsidR="00703A33" w:rsidRDefault="009063A0" w:rsidP="00703A33">
      <w:pPr>
        <w:pStyle w:val="ParagraffRhestr"/>
        <w:numPr>
          <w:ilvl w:val="0"/>
          <w:numId w:val="3"/>
        </w:numPr>
        <w:rPr>
          <w:rFonts w:ascii="Arial" w:hAnsi="Arial" w:cs="Arial"/>
          <w:sz w:val="24"/>
          <w:szCs w:val="24"/>
        </w:rPr>
      </w:pPr>
      <w:r>
        <w:rPr>
          <w:rFonts w:ascii="Arial" w:hAnsi="Arial" w:cs="Arial"/>
          <w:sz w:val="24"/>
          <w:szCs w:val="24"/>
        </w:rPr>
        <w:t>What are the concerns about a new body?</w:t>
      </w:r>
    </w:p>
    <w:p w14:paraId="652D4999" w14:textId="77777777" w:rsidR="009063A0" w:rsidRDefault="00703A33" w:rsidP="00703A33">
      <w:pPr>
        <w:pStyle w:val="ParagraffRhestr"/>
        <w:numPr>
          <w:ilvl w:val="0"/>
          <w:numId w:val="3"/>
        </w:numPr>
        <w:rPr>
          <w:rFonts w:ascii="Arial" w:hAnsi="Arial" w:cs="Arial"/>
          <w:sz w:val="24"/>
          <w:szCs w:val="24"/>
        </w:rPr>
      </w:pPr>
      <w:r>
        <w:rPr>
          <w:rFonts w:ascii="Arial" w:hAnsi="Arial" w:cs="Arial"/>
          <w:sz w:val="24"/>
          <w:szCs w:val="24"/>
        </w:rPr>
        <w:t>W</w:t>
      </w:r>
      <w:r w:rsidR="00CA1221" w:rsidRPr="00703A33">
        <w:rPr>
          <w:rFonts w:ascii="Arial" w:hAnsi="Arial" w:cs="Arial"/>
          <w:sz w:val="24"/>
          <w:szCs w:val="24"/>
        </w:rPr>
        <w:t>hat would a national body do over and above what is already being done</w:t>
      </w:r>
      <w:r w:rsidR="009063A0">
        <w:rPr>
          <w:rFonts w:ascii="Arial" w:hAnsi="Arial" w:cs="Arial"/>
          <w:sz w:val="24"/>
          <w:szCs w:val="24"/>
        </w:rPr>
        <w:t xml:space="preserve"> elsewhere now?</w:t>
      </w:r>
    </w:p>
    <w:p w14:paraId="67551571" w14:textId="524A1DDE" w:rsidR="00703A33" w:rsidRDefault="009063A0" w:rsidP="00703A33">
      <w:pPr>
        <w:pStyle w:val="ParagraffRhestr"/>
        <w:numPr>
          <w:ilvl w:val="0"/>
          <w:numId w:val="3"/>
        </w:numPr>
        <w:rPr>
          <w:rFonts w:ascii="Arial" w:hAnsi="Arial" w:cs="Arial"/>
          <w:sz w:val="24"/>
          <w:szCs w:val="24"/>
        </w:rPr>
      </w:pPr>
      <w:r>
        <w:rPr>
          <w:rFonts w:ascii="Arial" w:hAnsi="Arial" w:cs="Arial"/>
          <w:sz w:val="24"/>
          <w:szCs w:val="24"/>
        </w:rPr>
        <w:t>W</w:t>
      </w:r>
      <w:r w:rsidR="00CA1221" w:rsidRPr="00703A33">
        <w:rPr>
          <w:rFonts w:ascii="Arial" w:hAnsi="Arial" w:cs="Arial"/>
          <w:sz w:val="24"/>
          <w:szCs w:val="24"/>
        </w:rPr>
        <w:t>hat should and should not be within their role and remit</w:t>
      </w:r>
      <w:r>
        <w:rPr>
          <w:rFonts w:ascii="Arial" w:hAnsi="Arial" w:cs="Arial"/>
          <w:sz w:val="24"/>
          <w:szCs w:val="24"/>
        </w:rPr>
        <w:t>?</w:t>
      </w:r>
    </w:p>
    <w:p w14:paraId="4D6C3B53" w14:textId="5ACB0836" w:rsidR="009063A0" w:rsidRPr="00703A33" w:rsidRDefault="009063A0" w:rsidP="00703A33">
      <w:pPr>
        <w:pStyle w:val="ParagraffRhestr"/>
        <w:numPr>
          <w:ilvl w:val="0"/>
          <w:numId w:val="3"/>
        </w:numPr>
        <w:rPr>
          <w:rFonts w:ascii="Arial" w:hAnsi="Arial" w:cs="Arial"/>
          <w:sz w:val="24"/>
          <w:szCs w:val="24"/>
        </w:rPr>
      </w:pPr>
      <w:r>
        <w:rPr>
          <w:rFonts w:ascii="Arial" w:hAnsi="Arial" w:cs="Arial"/>
          <w:sz w:val="24"/>
          <w:szCs w:val="24"/>
        </w:rPr>
        <w:t>Who needs to be involved with these discussions?</w:t>
      </w:r>
    </w:p>
    <w:p w14:paraId="531F0B81" w14:textId="4746BF0D" w:rsidR="009063A0" w:rsidRDefault="00CA1221" w:rsidP="00797193">
      <w:pPr>
        <w:rPr>
          <w:rFonts w:ascii="Arial" w:hAnsi="Arial" w:cs="Arial"/>
          <w:sz w:val="24"/>
          <w:szCs w:val="24"/>
        </w:rPr>
      </w:pPr>
      <w:r>
        <w:rPr>
          <w:rFonts w:ascii="Arial" w:hAnsi="Arial" w:cs="Arial"/>
          <w:sz w:val="24"/>
          <w:szCs w:val="24"/>
        </w:rPr>
        <w:t xml:space="preserve">We will </w:t>
      </w:r>
      <w:r w:rsidR="009063A0">
        <w:rPr>
          <w:rFonts w:ascii="Arial" w:hAnsi="Arial" w:cs="Arial"/>
          <w:sz w:val="24"/>
          <w:szCs w:val="24"/>
        </w:rPr>
        <w:t>bu</w:t>
      </w:r>
      <w:r>
        <w:rPr>
          <w:rFonts w:ascii="Arial" w:hAnsi="Arial" w:cs="Arial"/>
          <w:sz w:val="24"/>
          <w:szCs w:val="24"/>
        </w:rPr>
        <w:t xml:space="preserve">ild on </w:t>
      </w:r>
      <w:proofErr w:type="gramStart"/>
      <w:r>
        <w:rPr>
          <w:rFonts w:ascii="Arial" w:hAnsi="Arial" w:cs="Arial"/>
          <w:sz w:val="24"/>
          <w:szCs w:val="24"/>
        </w:rPr>
        <w:t>these initial discussion</w:t>
      </w:r>
      <w:proofErr w:type="gramEnd"/>
      <w:r>
        <w:rPr>
          <w:rFonts w:ascii="Arial" w:hAnsi="Arial" w:cs="Arial"/>
          <w:sz w:val="24"/>
          <w:szCs w:val="24"/>
        </w:rPr>
        <w:t xml:space="preserve"> to better shape the role and remit, and to ensure we are able to provide clear and balanced advice to the </w:t>
      </w:r>
      <w:r w:rsidR="00DF68D1">
        <w:rPr>
          <w:rFonts w:ascii="Arial" w:hAnsi="Arial" w:cs="Arial"/>
          <w:sz w:val="24"/>
          <w:szCs w:val="24"/>
        </w:rPr>
        <w:t xml:space="preserve">Ministers </w:t>
      </w:r>
      <w:r>
        <w:rPr>
          <w:rFonts w:ascii="Arial" w:hAnsi="Arial" w:cs="Arial"/>
          <w:sz w:val="24"/>
          <w:szCs w:val="24"/>
        </w:rPr>
        <w:t xml:space="preserve">in due course. </w:t>
      </w:r>
    </w:p>
    <w:p w14:paraId="2A601B7D" w14:textId="30A596DE" w:rsidR="00CA1221" w:rsidRPr="007A2BD0" w:rsidRDefault="00CA1221" w:rsidP="00797193">
      <w:pPr>
        <w:rPr>
          <w:rFonts w:ascii="Arial" w:hAnsi="Arial" w:cs="Arial"/>
          <w:sz w:val="24"/>
          <w:szCs w:val="24"/>
        </w:rPr>
      </w:pPr>
      <w:r>
        <w:rPr>
          <w:rFonts w:ascii="Arial" w:hAnsi="Arial" w:cs="Arial"/>
          <w:sz w:val="24"/>
          <w:szCs w:val="24"/>
        </w:rPr>
        <w:t>I</w:t>
      </w:r>
      <w:r w:rsidR="009063A0">
        <w:rPr>
          <w:rFonts w:ascii="Arial" w:hAnsi="Arial" w:cs="Arial"/>
          <w:sz w:val="24"/>
          <w:szCs w:val="24"/>
        </w:rPr>
        <w:t xml:space="preserve">f following that </w:t>
      </w:r>
      <w:r w:rsidR="00DF68D1">
        <w:rPr>
          <w:rFonts w:ascii="Arial" w:hAnsi="Arial" w:cs="Arial"/>
          <w:sz w:val="24"/>
          <w:szCs w:val="24"/>
        </w:rPr>
        <w:t>advice,</w:t>
      </w:r>
      <w:r w:rsidR="009063A0">
        <w:rPr>
          <w:rFonts w:ascii="Arial" w:hAnsi="Arial" w:cs="Arial"/>
          <w:sz w:val="24"/>
          <w:szCs w:val="24"/>
        </w:rPr>
        <w:t xml:space="preserve"> the </w:t>
      </w:r>
      <w:r>
        <w:rPr>
          <w:rFonts w:ascii="Arial" w:hAnsi="Arial" w:cs="Arial"/>
          <w:sz w:val="24"/>
          <w:szCs w:val="24"/>
        </w:rPr>
        <w:t xml:space="preserve">Cabinet Secretary </w:t>
      </w:r>
      <w:r w:rsidR="009063A0">
        <w:rPr>
          <w:rFonts w:ascii="Arial" w:hAnsi="Arial" w:cs="Arial"/>
          <w:sz w:val="24"/>
          <w:szCs w:val="24"/>
        </w:rPr>
        <w:t xml:space="preserve">is </w:t>
      </w:r>
      <w:r>
        <w:rPr>
          <w:rFonts w:ascii="Arial" w:hAnsi="Arial" w:cs="Arial"/>
          <w:sz w:val="24"/>
          <w:szCs w:val="24"/>
        </w:rPr>
        <w:t xml:space="preserve">supportive of moving towards the establishment of a national body, a formal consultation </w:t>
      </w:r>
      <w:r w:rsidR="009063A0">
        <w:rPr>
          <w:rFonts w:ascii="Arial" w:hAnsi="Arial" w:cs="Arial"/>
          <w:sz w:val="24"/>
          <w:szCs w:val="24"/>
        </w:rPr>
        <w:t xml:space="preserve">is likely to </w:t>
      </w:r>
      <w:r>
        <w:rPr>
          <w:rFonts w:ascii="Arial" w:hAnsi="Arial" w:cs="Arial"/>
          <w:sz w:val="24"/>
          <w:szCs w:val="24"/>
        </w:rPr>
        <w:t xml:space="preserve">take place. We will ensure that a clear plan is in place for you to be able to engage with any future discussions as part of this work. </w:t>
      </w:r>
    </w:p>
    <w:p w14:paraId="1AD30915" w14:textId="19C4F4F3" w:rsidR="00797193" w:rsidRPr="00797193" w:rsidRDefault="00797193">
      <w:pPr>
        <w:rPr>
          <w:rFonts w:ascii="Arial" w:hAnsi="Arial" w:cs="Arial"/>
          <w:sz w:val="24"/>
          <w:szCs w:val="24"/>
        </w:rPr>
      </w:pPr>
    </w:p>
    <w:sectPr w:rsidR="00797193" w:rsidRPr="00797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D2C41"/>
    <w:multiLevelType w:val="hybridMultilevel"/>
    <w:tmpl w:val="FA16D4C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6AE75D3D"/>
    <w:multiLevelType w:val="hybridMultilevel"/>
    <w:tmpl w:val="68F02C24"/>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 w15:restartNumberingAfterBreak="0">
    <w:nsid w:val="78331E14"/>
    <w:multiLevelType w:val="hybridMultilevel"/>
    <w:tmpl w:val="4CF85312"/>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num w:numId="1" w16cid:durableId="1096711033">
    <w:abstractNumId w:val="0"/>
  </w:num>
  <w:num w:numId="2" w16cid:durableId="1032614185">
    <w:abstractNumId w:val="2"/>
  </w:num>
  <w:num w:numId="3" w16cid:durableId="80354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7F"/>
    <w:rsid w:val="00115504"/>
    <w:rsid w:val="00243B63"/>
    <w:rsid w:val="002D50BE"/>
    <w:rsid w:val="00356840"/>
    <w:rsid w:val="0042695F"/>
    <w:rsid w:val="00494A47"/>
    <w:rsid w:val="004C772E"/>
    <w:rsid w:val="00703A33"/>
    <w:rsid w:val="00797193"/>
    <w:rsid w:val="009063A0"/>
    <w:rsid w:val="00CA1221"/>
    <w:rsid w:val="00DF68D1"/>
    <w:rsid w:val="00DF727F"/>
    <w:rsid w:val="00FB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D83F"/>
  <w15:chartTrackingRefBased/>
  <w15:docId w15:val="{D4906EC1-F4EB-4A36-97C4-69223E3B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Pennawd1">
    <w:name w:val="heading 1"/>
    <w:basedOn w:val="Normal"/>
    <w:next w:val="Normal"/>
    <w:link w:val="Pennawd1Nod"/>
    <w:uiPriority w:val="9"/>
    <w:qFormat/>
    <w:rsid w:val="00DF7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nnawd2">
    <w:name w:val="heading 2"/>
    <w:basedOn w:val="Normal"/>
    <w:next w:val="Normal"/>
    <w:link w:val="Pennawd2Nod"/>
    <w:uiPriority w:val="9"/>
    <w:semiHidden/>
    <w:unhideWhenUsed/>
    <w:qFormat/>
    <w:rsid w:val="00DF7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nnawd3">
    <w:name w:val="heading 3"/>
    <w:basedOn w:val="Normal"/>
    <w:next w:val="Normal"/>
    <w:link w:val="Pennawd3Nod"/>
    <w:uiPriority w:val="9"/>
    <w:semiHidden/>
    <w:unhideWhenUsed/>
    <w:qFormat/>
    <w:rsid w:val="00DF727F"/>
    <w:pPr>
      <w:keepNext/>
      <w:keepLines/>
      <w:spacing w:before="160" w:after="80"/>
      <w:outlineLvl w:val="2"/>
    </w:pPr>
    <w:rPr>
      <w:rFonts w:eastAsiaTheme="majorEastAsia" w:cstheme="majorBidi"/>
      <w:color w:val="2F5496" w:themeColor="accent1" w:themeShade="BF"/>
      <w:sz w:val="28"/>
      <w:szCs w:val="28"/>
    </w:rPr>
  </w:style>
  <w:style w:type="paragraph" w:styleId="Pennawd4">
    <w:name w:val="heading 4"/>
    <w:basedOn w:val="Normal"/>
    <w:next w:val="Normal"/>
    <w:link w:val="Pennawd4Nod"/>
    <w:uiPriority w:val="9"/>
    <w:semiHidden/>
    <w:unhideWhenUsed/>
    <w:qFormat/>
    <w:rsid w:val="00DF727F"/>
    <w:pPr>
      <w:keepNext/>
      <w:keepLines/>
      <w:spacing w:before="80" w:after="40"/>
      <w:outlineLvl w:val="3"/>
    </w:pPr>
    <w:rPr>
      <w:rFonts w:eastAsiaTheme="majorEastAsia" w:cstheme="majorBidi"/>
      <w:i/>
      <w:iCs/>
      <w:color w:val="2F5496" w:themeColor="accent1" w:themeShade="BF"/>
    </w:rPr>
  </w:style>
  <w:style w:type="paragraph" w:styleId="Pennawd5">
    <w:name w:val="heading 5"/>
    <w:basedOn w:val="Normal"/>
    <w:next w:val="Normal"/>
    <w:link w:val="Pennawd5Nod"/>
    <w:uiPriority w:val="9"/>
    <w:semiHidden/>
    <w:unhideWhenUsed/>
    <w:qFormat/>
    <w:rsid w:val="00DF727F"/>
    <w:pPr>
      <w:keepNext/>
      <w:keepLines/>
      <w:spacing w:before="80" w:after="40"/>
      <w:outlineLvl w:val="4"/>
    </w:pPr>
    <w:rPr>
      <w:rFonts w:eastAsiaTheme="majorEastAsia" w:cstheme="majorBidi"/>
      <w:color w:val="2F5496" w:themeColor="accent1" w:themeShade="BF"/>
    </w:rPr>
  </w:style>
  <w:style w:type="paragraph" w:styleId="Pennawd6">
    <w:name w:val="heading 6"/>
    <w:basedOn w:val="Normal"/>
    <w:next w:val="Normal"/>
    <w:link w:val="Pennawd6Nod"/>
    <w:uiPriority w:val="9"/>
    <w:semiHidden/>
    <w:unhideWhenUsed/>
    <w:qFormat/>
    <w:rsid w:val="00DF727F"/>
    <w:pPr>
      <w:keepNext/>
      <w:keepLines/>
      <w:spacing w:before="40" w:after="0"/>
      <w:outlineLvl w:val="5"/>
    </w:pPr>
    <w:rPr>
      <w:rFonts w:eastAsiaTheme="majorEastAsia" w:cstheme="majorBidi"/>
      <w:i/>
      <w:iCs/>
      <w:color w:val="595959" w:themeColor="text1" w:themeTint="A6"/>
    </w:rPr>
  </w:style>
  <w:style w:type="paragraph" w:styleId="Pennawd7">
    <w:name w:val="heading 7"/>
    <w:basedOn w:val="Normal"/>
    <w:next w:val="Normal"/>
    <w:link w:val="Pennawd7Nod"/>
    <w:uiPriority w:val="9"/>
    <w:semiHidden/>
    <w:unhideWhenUsed/>
    <w:qFormat/>
    <w:rsid w:val="00DF727F"/>
    <w:pPr>
      <w:keepNext/>
      <w:keepLines/>
      <w:spacing w:before="40" w:after="0"/>
      <w:outlineLvl w:val="6"/>
    </w:pPr>
    <w:rPr>
      <w:rFonts w:eastAsiaTheme="majorEastAsia" w:cstheme="majorBidi"/>
      <w:color w:val="595959" w:themeColor="text1" w:themeTint="A6"/>
    </w:rPr>
  </w:style>
  <w:style w:type="paragraph" w:styleId="Pennawd8">
    <w:name w:val="heading 8"/>
    <w:basedOn w:val="Normal"/>
    <w:next w:val="Normal"/>
    <w:link w:val="Pennawd8Nod"/>
    <w:uiPriority w:val="9"/>
    <w:semiHidden/>
    <w:unhideWhenUsed/>
    <w:qFormat/>
    <w:rsid w:val="00DF727F"/>
    <w:pPr>
      <w:keepNext/>
      <w:keepLines/>
      <w:spacing w:after="0"/>
      <w:outlineLvl w:val="7"/>
    </w:pPr>
    <w:rPr>
      <w:rFonts w:eastAsiaTheme="majorEastAsia" w:cstheme="majorBidi"/>
      <w:i/>
      <w:iCs/>
      <w:color w:val="272727" w:themeColor="text1" w:themeTint="D8"/>
    </w:rPr>
  </w:style>
  <w:style w:type="paragraph" w:styleId="Pennawd9">
    <w:name w:val="heading 9"/>
    <w:basedOn w:val="Normal"/>
    <w:next w:val="Normal"/>
    <w:link w:val="Pennawd9Nod"/>
    <w:uiPriority w:val="9"/>
    <w:semiHidden/>
    <w:unhideWhenUsed/>
    <w:qFormat/>
    <w:rsid w:val="00DF727F"/>
    <w:pPr>
      <w:keepNext/>
      <w:keepLines/>
      <w:spacing w:after="0"/>
      <w:outlineLvl w:val="8"/>
    </w:pPr>
    <w:rPr>
      <w:rFonts w:eastAsiaTheme="majorEastAsia" w:cstheme="majorBidi"/>
      <w:color w:val="272727" w:themeColor="text1" w:themeTint="D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rsid w:val="00DF727F"/>
    <w:rPr>
      <w:rFonts w:asciiTheme="majorHAnsi" w:eastAsiaTheme="majorEastAsia" w:hAnsiTheme="majorHAnsi" w:cstheme="majorBidi"/>
      <w:color w:val="2F5496" w:themeColor="accent1" w:themeShade="BF"/>
      <w:sz w:val="40"/>
      <w:szCs w:val="40"/>
    </w:rPr>
  </w:style>
  <w:style w:type="character" w:customStyle="1" w:styleId="Pennawd2Nod">
    <w:name w:val="Pennawd 2 Nod"/>
    <w:basedOn w:val="FfontParagraffDdiofyn"/>
    <w:link w:val="Pennawd2"/>
    <w:uiPriority w:val="9"/>
    <w:semiHidden/>
    <w:rsid w:val="00DF727F"/>
    <w:rPr>
      <w:rFonts w:asciiTheme="majorHAnsi" w:eastAsiaTheme="majorEastAsia" w:hAnsiTheme="majorHAnsi" w:cstheme="majorBidi"/>
      <w:color w:val="2F5496" w:themeColor="accent1" w:themeShade="BF"/>
      <w:sz w:val="32"/>
      <w:szCs w:val="32"/>
    </w:rPr>
  </w:style>
  <w:style w:type="character" w:customStyle="1" w:styleId="Pennawd3Nod">
    <w:name w:val="Pennawd 3 Nod"/>
    <w:basedOn w:val="FfontParagraffDdiofyn"/>
    <w:link w:val="Pennawd3"/>
    <w:uiPriority w:val="9"/>
    <w:semiHidden/>
    <w:rsid w:val="00DF727F"/>
    <w:rPr>
      <w:rFonts w:eastAsiaTheme="majorEastAsia" w:cstheme="majorBidi"/>
      <w:color w:val="2F5496" w:themeColor="accent1" w:themeShade="BF"/>
      <w:sz w:val="28"/>
      <w:szCs w:val="28"/>
    </w:rPr>
  </w:style>
  <w:style w:type="character" w:customStyle="1" w:styleId="Pennawd4Nod">
    <w:name w:val="Pennawd 4 Nod"/>
    <w:basedOn w:val="FfontParagraffDdiofyn"/>
    <w:link w:val="Pennawd4"/>
    <w:uiPriority w:val="9"/>
    <w:semiHidden/>
    <w:rsid w:val="00DF727F"/>
    <w:rPr>
      <w:rFonts w:eastAsiaTheme="majorEastAsia" w:cstheme="majorBidi"/>
      <w:i/>
      <w:iCs/>
      <w:color w:val="2F5496" w:themeColor="accent1" w:themeShade="BF"/>
    </w:rPr>
  </w:style>
  <w:style w:type="character" w:customStyle="1" w:styleId="Pennawd5Nod">
    <w:name w:val="Pennawd 5 Nod"/>
    <w:basedOn w:val="FfontParagraffDdiofyn"/>
    <w:link w:val="Pennawd5"/>
    <w:uiPriority w:val="9"/>
    <w:semiHidden/>
    <w:rsid w:val="00DF727F"/>
    <w:rPr>
      <w:rFonts w:eastAsiaTheme="majorEastAsia" w:cstheme="majorBidi"/>
      <w:color w:val="2F5496" w:themeColor="accent1" w:themeShade="BF"/>
    </w:rPr>
  </w:style>
  <w:style w:type="character" w:customStyle="1" w:styleId="Pennawd6Nod">
    <w:name w:val="Pennawd 6 Nod"/>
    <w:basedOn w:val="FfontParagraffDdiofyn"/>
    <w:link w:val="Pennawd6"/>
    <w:uiPriority w:val="9"/>
    <w:semiHidden/>
    <w:rsid w:val="00DF727F"/>
    <w:rPr>
      <w:rFonts w:eastAsiaTheme="majorEastAsia" w:cstheme="majorBidi"/>
      <w:i/>
      <w:iCs/>
      <w:color w:val="595959" w:themeColor="text1" w:themeTint="A6"/>
    </w:rPr>
  </w:style>
  <w:style w:type="character" w:customStyle="1" w:styleId="Pennawd7Nod">
    <w:name w:val="Pennawd 7 Nod"/>
    <w:basedOn w:val="FfontParagraffDdiofyn"/>
    <w:link w:val="Pennawd7"/>
    <w:uiPriority w:val="9"/>
    <w:semiHidden/>
    <w:rsid w:val="00DF727F"/>
    <w:rPr>
      <w:rFonts w:eastAsiaTheme="majorEastAsia" w:cstheme="majorBidi"/>
      <w:color w:val="595959" w:themeColor="text1" w:themeTint="A6"/>
    </w:rPr>
  </w:style>
  <w:style w:type="character" w:customStyle="1" w:styleId="Pennawd8Nod">
    <w:name w:val="Pennawd 8 Nod"/>
    <w:basedOn w:val="FfontParagraffDdiofyn"/>
    <w:link w:val="Pennawd8"/>
    <w:uiPriority w:val="9"/>
    <w:semiHidden/>
    <w:rsid w:val="00DF727F"/>
    <w:rPr>
      <w:rFonts w:eastAsiaTheme="majorEastAsia" w:cstheme="majorBidi"/>
      <w:i/>
      <w:iCs/>
      <w:color w:val="272727" w:themeColor="text1" w:themeTint="D8"/>
    </w:rPr>
  </w:style>
  <w:style w:type="character" w:customStyle="1" w:styleId="Pennawd9Nod">
    <w:name w:val="Pennawd 9 Nod"/>
    <w:basedOn w:val="FfontParagraffDdiofyn"/>
    <w:link w:val="Pennawd9"/>
    <w:uiPriority w:val="9"/>
    <w:semiHidden/>
    <w:rsid w:val="00DF727F"/>
    <w:rPr>
      <w:rFonts w:eastAsiaTheme="majorEastAsia" w:cstheme="majorBidi"/>
      <w:color w:val="272727" w:themeColor="text1" w:themeTint="D8"/>
    </w:rPr>
  </w:style>
  <w:style w:type="paragraph" w:styleId="Teitl">
    <w:name w:val="Title"/>
    <w:basedOn w:val="Normal"/>
    <w:next w:val="Normal"/>
    <w:link w:val="TeitlNod"/>
    <w:uiPriority w:val="10"/>
    <w:qFormat/>
    <w:rsid w:val="00DF7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eitlNod">
    <w:name w:val="Teitl Nod"/>
    <w:basedOn w:val="FfontParagraffDdiofyn"/>
    <w:link w:val="Teitl"/>
    <w:uiPriority w:val="10"/>
    <w:rsid w:val="00DF727F"/>
    <w:rPr>
      <w:rFonts w:asciiTheme="majorHAnsi" w:eastAsiaTheme="majorEastAsia" w:hAnsiTheme="majorHAnsi" w:cstheme="majorBidi"/>
      <w:spacing w:val="-10"/>
      <w:kern w:val="28"/>
      <w:sz w:val="56"/>
      <w:szCs w:val="56"/>
    </w:rPr>
  </w:style>
  <w:style w:type="paragraph" w:styleId="Isdeitl">
    <w:name w:val="Subtitle"/>
    <w:basedOn w:val="Normal"/>
    <w:next w:val="Normal"/>
    <w:link w:val="IsdeitlNod"/>
    <w:uiPriority w:val="11"/>
    <w:qFormat/>
    <w:rsid w:val="00DF727F"/>
    <w:pPr>
      <w:numPr>
        <w:ilvl w:val="1"/>
      </w:numPr>
    </w:pPr>
    <w:rPr>
      <w:rFonts w:eastAsiaTheme="majorEastAsia" w:cstheme="majorBidi"/>
      <w:color w:val="595959" w:themeColor="text1" w:themeTint="A6"/>
      <w:spacing w:val="15"/>
      <w:sz w:val="28"/>
      <w:szCs w:val="28"/>
    </w:rPr>
  </w:style>
  <w:style w:type="character" w:customStyle="1" w:styleId="IsdeitlNod">
    <w:name w:val="Isdeitl Nod"/>
    <w:basedOn w:val="FfontParagraffDdiofyn"/>
    <w:link w:val="Isdeitl"/>
    <w:uiPriority w:val="11"/>
    <w:rsid w:val="00DF727F"/>
    <w:rPr>
      <w:rFonts w:eastAsiaTheme="majorEastAsia" w:cstheme="majorBidi"/>
      <w:color w:val="595959" w:themeColor="text1" w:themeTint="A6"/>
      <w:spacing w:val="15"/>
      <w:sz w:val="28"/>
      <w:szCs w:val="28"/>
    </w:rPr>
  </w:style>
  <w:style w:type="paragraph" w:styleId="Dyfyniad">
    <w:name w:val="Quote"/>
    <w:basedOn w:val="Normal"/>
    <w:next w:val="Normal"/>
    <w:link w:val="DyfyniadNod"/>
    <w:uiPriority w:val="29"/>
    <w:qFormat/>
    <w:rsid w:val="00DF727F"/>
    <w:pPr>
      <w:spacing w:before="160"/>
      <w:jc w:val="center"/>
    </w:pPr>
    <w:rPr>
      <w:i/>
      <w:iCs/>
      <w:color w:val="404040" w:themeColor="text1" w:themeTint="BF"/>
    </w:rPr>
  </w:style>
  <w:style w:type="character" w:customStyle="1" w:styleId="DyfyniadNod">
    <w:name w:val="Dyfyniad Nod"/>
    <w:basedOn w:val="FfontParagraffDdiofyn"/>
    <w:link w:val="Dyfyniad"/>
    <w:uiPriority w:val="29"/>
    <w:rsid w:val="00DF727F"/>
    <w:rPr>
      <w:i/>
      <w:iCs/>
      <w:color w:val="404040" w:themeColor="text1" w:themeTint="BF"/>
    </w:rPr>
  </w:style>
  <w:style w:type="paragraph" w:styleId="ParagraffRhestr">
    <w:name w:val="List Paragraph"/>
    <w:aliases w:val="F5 List Paragraph,List Paragraph1,Dot pt,No Spacing1,List Paragraph Char Char Char,Indicator Text,Colorful List - Accent 11,Numbered Para 1,Bullet Points,MAIN CONTENT,List Paragraph12,Bullet Style,List Paragraph2,Normal numbered"/>
    <w:basedOn w:val="Normal"/>
    <w:link w:val="ParagraffRhestrNod"/>
    <w:uiPriority w:val="34"/>
    <w:qFormat/>
    <w:rsid w:val="00DF727F"/>
    <w:pPr>
      <w:ind w:left="720"/>
      <w:contextualSpacing/>
    </w:pPr>
  </w:style>
  <w:style w:type="character" w:styleId="PwyslaisDdwys">
    <w:name w:val="Intense Emphasis"/>
    <w:basedOn w:val="FfontParagraffDdiofyn"/>
    <w:uiPriority w:val="21"/>
    <w:qFormat/>
    <w:rsid w:val="00DF727F"/>
    <w:rPr>
      <w:i/>
      <w:iCs/>
      <w:color w:val="2F5496" w:themeColor="accent1" w:themeShade="BF"/>
    </w:rPr>
  </w:style>
  <w:style w:type="paragraph" w:styleId="DyfyniadDwys">
    <w:name w:val="Intense Quote"/>
    <w:basedOn w:val="Normal"/>
    <w:next w:val="Normal"/>
    <w:link w:val="DyfyniadDwysNod"/>
    <w:uiPriority w:val="30"/>
    <w:qFormat/>
    <w:rsid w:val="00DF7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yfyniadDwysNod">
    <w:name w:val="Dyfyniad Dwys Nod"/>
    <w:basedOn w:val="FfontParagraffDdiofyn"/>
    <w:link w:val="DyfyniadDwys"/>
    <w:uiPriority w:val="30"/>
    <w:rsid w:val="00DF727F"/>
    <w:rPr>
      <w:i/>
      <w:iCs/>
      <w:color w:val="2F5496" w:themeColor="accent1" w:themeShade="BF"/>
    </w:rPr>
  </w:style>
  <w:style w:type="character" w:styleId="CyfeirnodDwys">
    <w:name w:val="Intense Reference"/>
    <w:basedOn w:val="FfontParagraffDdiofyn"/>
    <w:uiPriority w:val="32"/>
    <w:qFormat/>
    <w:rsid w:val="00DF727F"/>
    <w:rPr>
      <w:b/>
      <w:bCs/>
      <w:smallCaps/>
      <w:color w:val="2F5496" w:themeColor="accent1" w:themeShade="BF"/>
      <w:spacing w:val="5"/>
    </w:rPr>
  </w:style>
  <w:style w:type="character" w:styleId="Hyperddolen">
    <w:name w:val="Hyperlink"/>
    <w:basedOn w:val="FfontParagraffDdiofyn"/>
    <w:uiPriority w:val="99"/>
    <w:unhideWhenUsed/>
    <w:rsid w:val="004C772E"/>
    <w:rPr>
      <w:color w:val="0563C1" w:themeColor="hyperlink"/>
      <w:u w:val="single"/>
    </w:rPr>
  </w:style>
  <w:style w:type="character" w:styleId="SnhebeiDdatrys">
    <w:name w:val="Unresolved Mention"/>
    <w:basedOn w:val="FfontParagraffDdiofyn"/>
    <w:uiPriority w:val="99"/>
    <w:semiHidden/>
    <w:unhideWhenUsed/>
    <w:rsid w:val="004C772E"/>
    <w:rPr>
      <w:color w:val="605E5C"/>
      <w:shd w:val="clear" w:color="auto" w:fill="E1DFDD"/>
    </w:rPr>
  </w:style>
  <w:style w:type="character" w:customStyle="1" w:styleId="ParagraffRhestrNod">
    <w:name w:val="Paragraff Rhestr Nod"/>
    <w:aliases w:val="F5 List Paragraph Nod,List Paragraph1 Nod,Dot pt Nod,No Spacing1 Nod,List Paragraph Char Char Char Nod,Indicator Text Nod,Colorful List - Accent 11 Nod,Numbered Para 1 Nod,Bullet Points Nod,MAIN CONTENT Nod,List Paragraph12 Nod"/>
    <w:basedOn w:val="FfontParagraffDdiofyn"/>
    <w:link w:val="ParagraffRhestr"/>
    <w:uiPriority w:val="34"/>
    <w:locked/>
    <w:rsid w:val="0079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youth-work-funding-review?_gl=1%2Afqk2l2%2A_ga%2AMTc5MzcxNjI4Ny4xNzE3NDA0ODY0%2A_ga_L1471V4N02%2AMTcyMTY2MDc0OC40Mi4xLjE3MjE2NjE0NTUuMC4wLj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wales/written-statement-developing-interim-youth-work-boards-recommendations-next-step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wales/youth-work-strategy-implementation-board-implementation-participation-groups-html" TargetMode="External"/><Relationship Id="rId11" Type="http://schemas.openxmlformats.org/officeDocument/2006/relationships/customXml" Target="../customXml/item1.xml"/><Relationship Id="rId5" Type="http://schemas.openxmlformats.org/officeDocument/2006/relationships/hyperlink" Target="https://www.gov.wales/interim-youth-work-board-report-time-deliver-young-people-wales-final-repo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02904954C5309745B019C6A1539305D8" ma:contentTypeVersion="14" ma:contentTypeDescription="Creu dogfen newydd." ma:contentTypeScope="" ma:versionID="0c57cb58597c429dd59b6561628ed358">
  <xsd:schema xmlns:xsd="http://www.w3.org/2001/XMLSchema" xmlns:xs="http://www.w3.org/2001/XMLSchema" xmlns:p="http://schemas.microsoft.com/office/2006/metadata/properties" xmlns:ns2="71040eb1-b6b2-42e5-8854-7e6e23b88864" xmlns:ns3="72de2bad-9c1a-4892-b919-04cb9aa6222f" targetNamespace="http://schemas.microsoft.com/office/2006/metadata/properties" ma:root="true" ma:fieldsID="5e35a9b5a201c7fdbaea17e44992b68b" ns2:_="" ns3:_="">
    <xsd:import namespace="71040eb1-b6b2-42e5-8854-7e6e23b88864"/>
    <xsd:import namespace="72de2bad-9c1a-4892-b919-04cb9aa62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40eb1-b6b2-42e5-8854-7e6e23b8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iau Delwedd"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e2bad-9c1a-4892-b919-04cb9aa622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c81860-ae08-498e-828e-535ffec2293d}" ma:internalName="TaxCatchAll" ma:showField="CatchAllData" ma:web="72de2bad-9c1a-4892-b919-04cb9aa622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040eb1-b6b2-42e5-8854-7e6e23b88864">
      <Terms xmlns="http://schemas.microsoft.com/office/infopath/2007/PartnerControls"/>
    </lcf76f155ced4ddcb4097134ff3c332f>
    <TaxCatchAll xmlns="72de2bad-9c1a-4892-b919-04cb9aa6222f" xsi:nil="true"/>
  </documentManagement>
</p:properties>
</file>

<file path=customXml/itemProps1.xml><?xml version="1.0" encoding="utf-8"?>
<ds:datastoreItem xmlns:ds="http://schemas.openxmlformats.org/officeDocument/2006/customXml" ds:itemID="{F3BEAEBB-EB8A-4A30-A5C7-238A8F9218E0}"/>
</file>

<file path=customXml/itemProps2.xml><?xml version="1.0" encoding="utf-8"?>
<ds:datastoreItem xmlns:ds="http://schemas.openxmlformats.org/officeDocument/2006/customXml" ds:itemID="{278B4A39-EAAE-4373-A719-1B2D38B920F8}"/>
</file>

<file path=customXml/itemProps3.xml><?xml version="1.0" encoding="utf-8"?>
<ds:datastoreItem xmlns:ds="http://schemas.openxmlformats.org/officeDocument/2006/customXml" ds:itemID="{D563386C-250B-4920-B125-97BF1C1AAF00}"/>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Donna-Lisa  (ECWL - Education Directorate - Support for Learners Division)</dc:creator>
  <cp:keywords/>
  <dc:description/>
  <cp:lastModifiedBy>Catrin James</cp:lastModifiedBy>
  <cp:revision>2</cp:revision>
  <dcterms:created xsi:type="dcterms:W3CDTF">2024-07-23T05:59:00Z</dcterms:created>
  <dcterms:modified xsi:type="dcterms:W3CDTF">2024-07-23T05:59:00Z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0x01010002904954C5309745B019C6A1539305D8</vt:lpwstr>
  </property>
</Properties>
</file>